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AD0D5" w14:textId="39E43720" w:rsidR="007C3E86" w:rsidRDefault="007C3E86" w:rsidP="007C3E86">
      <w:pPr>
        <w:pStyle w:val="NormaleWeb"/>
        <w:jc w:val="center"/>
        <w:rPr>
          <w:rStyle w:val="Enfasigrassetto"/>
        </w:rPr>
      </w:pPr>
      <w:r>
        <w:rPr>
          <w:rStyle w:val="Enfasigrassetto"/>
        </w:rPr>
        <w:t xml:space="preserve">Curriculum Vitae </w:t>
      </w:r>
      <w:r>
        <w:rPr>
          <w:rStyle w:val="Enfasigrassetto"/>
        </w:rPr>
        <w:t>Claudio Pettinari</w:t>
      </w:r>
    </w:p>
    <w:p w14:paraId="0918B497" w14:textId="77777777" w:rsidR="007C3E86" w:rsidRDefault="007C3E86" w:rsidP="007C3E86">
      <w:pPr>
        <w:pStyle w:val="NormaleWeb"/>
        <w:spacing w:before="0" w:beforeAutospacing="0" w:after="0" w:afterAutospacing="0"/>
        <w:jc w:val="both"/>
      </w:pPr>
      <w:r>
        <w:t xml:space="preserve">Nato nel 1964, è Laureato in Chimica </w:t>
      </w:r>
      <w:proofErr w:type="spellStart"/>
      <w:r>
        <w:t>cum</w:t>
      </w:r>
      <w:proofErr w:type="spellEnd"/>
      <w:r>
        <w:t xml:space="preserve"> laude presso l’Università di Camerino (1989).</w:t>
      </w:r>
    </w:p>
    <w:p w14:paraId="465F52AA" w14:textId="40E2A0E2" w:rsidR="007C3E86" w:rsidRPr="007C3E86" w:rsidRDefault="007C3E86" w:rsidP="007C3E86">
      <w:pPr>
        <w:spacing w:after="0" w:line="240" w:lineRule="auto"/>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E’</w:t>
      </w:r>
      <w:proofErr w:type="gramEnd"/>
      <w:r>
        <w:rPr>
          <w:rFonts w:ascii="Times New Roman" w:eastAsia="Times New Roman" w:hAnsi="Times New Roman" w:cs="Times New Roman"/>
          <w:sz w:val="24"/>
          <w:szCs w:val="24"/>
          <w:lang w:eastAsia="it-IT"/>
        </w:rPr>
        <w:t xml:space="preserve"> </w:t>
      </w:r>
      <w:r w:rsidRPr="007C3E86">
        <w:rPr>
          <w:rFonts w:ascii="Times New Roman" w:eastAsia="Times New Roman" w:hAnsi="Times New Roman" w:cs="Times New Roman"/>
          <w:sz w:val="24"/>
          <w:szCs w:val="24"/>
          <w:lang w:eastAsia="it-IT"/>
        </w:rPr>
        <w:t>Rettore dell’Università degli Studi di</w:t>
      </w:r>
      <w:r>
        <w:rPr>
          <w:rFonts w:ascii="Times New Roman" w:eastAsia="Times New Roman" w:hAnsi="Times New Roman" w:cs="Times New Roman"/>
          <w:sz w:val="24"/>
          <w:szCs w:val="24"/>
          <w:lang w:eastAsia="it-IT"/>
        </w:rPr>
        <w:t xml:space="preserve"> </w:t>
      </w:r>
      <w:r w:rsidRPr="007C3E86">
        <w:rPr>
          <w:rFonts w:ascii="Times New Roman" w:eastAsia="Times New Roman" w:hAnsi="Times New Roman" w:cs="Times New Roman"/>
          <w:sz w:val="24"/>
          <w:szCs w:val="24"/>
          <w:lang w:eastAsia="it-IT"/>
        </w:rPr>
        <w:t>Camerino dal 01.11.2017</w:t>
      </w:r>
    </w:p>
    <w:p w14:paraId="1B1809C0" w14:textId="77777777" w:rsidR="007C3E86" w:rsidRDefault="007C3E86" w:rsidP="007C3E86">
      <w:pPr>
        <w:pStyle w:val="NormaleWeb"/>
        <w:spacing w:before="0" w:beforeAutospacing="0" w:after="0" w:afterAutospacing="0"/>
        <w:jc w:val="both"/>
      </w:pPr>
      <w:r>
        <w:t xml:space="preserve">Professore di prima fascia (settore scientifico-disciplinare CHIM/03 - Chimica) dal 2010 presso l’Università di Camerino, associato CNR e responsabile della Unità di ricerca di Camerino dell’Istituto CNR di Chimica dei composti </w:t>
      </w:r>
      <w:proofErr w:type="gramStart"/>
      <w:r>
        <w:t>Organometallici  (</w:t>
      </w:r>
      <w:proofErr w:type="gramEnd"/>
      <w:r>
        <w:t xml:space="preserve">ICCOM) di Sesto Fiorentino. In </w:t>
      </w:r>
      <w:proofErr w:type="spellStart"/>
      <w:r>
        <w:t>Unicam</w:t>
      </w:r>
      <w:proofErr w:type="spellEnd"/>
      <w:r>
        <w:t xml:space="preserve"> è stato anche Funzionario Tecnico (1989-1992), Ricercatore Universitario (1992-2000) e Professore Associato (2000-2010).</w:t>
      </w:r>
      <w:r>
        <w:t xml:space="preserve"> </w:t>
      </w:r>
    </w:p>
    <w:p w14:paraId="6411F6A4" w14:textId="070D0F7E" w:rsidR="007C3E86" w:rsidRDefault="007C3E86" w:rsidP="007C3E86">
      <w:pPr>
        <w:pStyle w:val="NormaleWeb"/>
        <w:spacing w:before="0" w:beforeAutospacing="0" w:after="0" w:afterAutospacing="0"/>
        <w:jc w:val="both"/>
      </w:pPr>
      <w:r>
        <w:t>Vincitore del premio nazionale Flavio Bonati per la chimica Organometallica nel 1998 e della Medaglia Raffaello Nasini conferita dalla Società Chimica Italiana nel 2004 per la chimica Inorganica.</w:t>
      </w:r>
    </w:p>
    <w:p w14:paraId="202FE92A" w14:textId="77777777" w:rsidR="007C3E86" w:rsidRDefault="007C3E86" w:rsidP="007C3E86">
      <w:pPr>
        <w:pStyle w:val="NormaleWeb"/>
        <w:spacing w:before="0" w:beforeAutospacing="0" w:after="0" w:afterAutospacing="0"/>
        <w:jc w:val="both"/>
      </w:pPr>
      <w:r>
        <w:t xml:space="preserve">Negli anni 1999 e 2001 è stato Visiting </w:t>
      </w:r>
      <w:proofErr w:type="spellStart"/>
      <w:r>
        <w:t>Researcher</w:t>
      </w:r>
      <w:proofErr w:type="spellEnd"/>
      <w:r>
        <w:t xml:space="preserve"> presso l’Università di Saragozza e nel 2007 presso l’Università di Siviglia nell’ambito di progetti di ricerca Azione </w:t>
      </w:r>
      <w:proofErr w:type="spellStart"/>
      <w:r>
        <w:t>Integrada</w:t>
      </w:r>
      <w:proofErr w:type="spellEnd"/>
      <w:r>
        <w:t xml:space="preserve"> Italia-Spagna.</w:t>
      </w:r>
    </w:p>
    <w:p w14:paraId="6910C633" w14:textId="77777777" w:rsidR="007C3E86" w:rsidRDefault="007C3E86" w:rsidP="007C3E86">
      <w:pPr>
        <w:pStyle w:val="NormaleWeb"/>
        <w:spacing w:before="0" w:beforeAutospacing="0" w:after="0" w:afterAutospacing="0"/>
        <w:jc w:val="both"/>
      </w:pPr>
      <w:r>
        <w:t>Ha visitato numerosissime Università straniere, svolgendo conferenze e mantenendo, con numerosi gruppi di ricerca, rapporti di collaborazione scientifica.</w:t>
      </w:r>
    </w:p>
    <w:p w14:paraId="4390797B" w14:textId="77777777" w:rsidR="007C3E86" w:rsidRDefault="007C3E86" w:rsidP="007C3E86">
      <w:pPr>
        <w:pStyle w:val="NormaleWeb"/>
        <w:spacing w:before="0" w:beforeAutospacing="0" w:after="0" w:afterAutospacing="0"/>
        <w:jc w:val="both"/>
      </w:pPr>
      <w:r>
        <w:t xml:space="preserve">Insegna attualmente Chimica Generale ed Inorganica per il Corso di Laurea in Farmacia, Didattica della Chimica e </w:t>
      </w:r>
      <w:proofErr w:type="spellStart"/>
      <w:r>
        <w:t>Inorganic</w:t>
      </w:r>
      <w:proofErr w:type="spellEnd"/>
      <w:r>
        <w:t xml:space="preserve"> and </w:t>
      </w:r>
      <w:proofErr w:type="spellStart"/>
      <w:r>
        <w:t>Organometallic</w:t>
      </w:r>
      <w:proofErr w:type="spellEnd"/>
      <w:r>
        <w:t xml:space="preserve"> </w:t>
      </w:r>
      <w:proofErr w:type="spellStart"/>
      <w:r>
        <w:t>Biochemistry</w:t>
      </w:r>
      <w:proofErr w:type="spellEnd"/>
      <w:r>
        <w:t xml:space="preserve"> per i corsi di Laurea in Chimica.</w:t>
      </w:r>
    </w:p>
    <w:p w14:paraId="18912D31" w14:textId="77777777" w:rsidR="007C3E86" w:rsidRDefault="007C3E86" w:rsidP="007C3E86">
      <w:pPr>
        <w:pStyle w:val="NormaleWeb"/>
        <w:spacing w:before="0" w:beforeAutospacing="0" w:after="0" w:afterAutospacing="0"/>
        <w:jc w:val="both"/>
      </w:pPr>
      <w:proofErr w:type="gramStart"/>
      <w:r>
        <w:t>E’</w:t>
      </w:r>
      <w:proofErr w:type="gramEnd"/>
      <w:r>
        <w:t xml:space="preserve"> co-autore di libri di testo per studenti di scuole superiori e testi universitari nell’area della Chimica Generale, è autore del libro </w:t>
      </w:r>
      <w:proofErr w:type="spellStart"/>
      <w:r>
        <w:t>Scorpionates</w:t>
      </w:r>
      <w:proofErr w:type="spellEnd"/>
      <w:r>
        <w:t xml:space="preserve">-II </w:t>
      </w:r>
      <w:proofErr w:type="spellStart"/>
      <w:r>
        <w:t>Chelating</w:t>
      </w:r>
      <w:proofErr w:type="spellEnd"/>
      <w:r>
        <w:t xml:space="preserve"> </w:t>
      </w:r>
      <w:proofErr w:type="spellStart"/>
      <w:r>
        <w:t>Borate</w:t>
      </w:r>
      <w:proofErr w:type="spellEnd"/>
      <w:r>
        <w:t xml:space="preserve"> </w:t>
      </w:r>
      <w:proofErr w:type="spellStart"/>
      <w:r>
        <w:t>Ligands</w:t>
      </w:r>
      <w:proofErr w:type="spellEnd"/>
      <w:r>
        <w:t xml:space="preserve"> edito dall’Imperial College Press, promotore di numerosi convegni, scuole (ISOC) e programmi intensivi (ACAOC) ed eventi di divulgazione culturale e scientifica delle discipline chimiche.</w:t>
      </w:r>
    </w:p>
    <w:p w14:paraId="147F6B8C" w14:textId="77777777" w:rsidR="007C3E86" w:rsidRDefault="007C3E86" w:rsidP="007C3E86">
      <w:pPr>
        <w:pStyle w:val="NormaleWeb"/>
        <w:spacing w:before="0" w:beforeAutospacing="0" w:after="0" w:afterAutospacing="0"/>
        <w:jc w:val="both"/>
      </w:pPr>
      <w:r>
        <w:t xml:space="preserve">Si occupa di chimica organometallica e chimica dei composti di coordinazione con applicazioni nel settore dei materiali innovativi, nella sintesi di composti ad attività biologica e nella produzione di nuovi catalizzatori per reazioni di polimerizzazione e ossidazione. Autore di oltre 250 pubblicazioni su riviste internazionali di prestigio, membro degli </w:t>
      </w:r>
      <w:proofErr w:type="spellStart"/>
      <w:r>
        <w:t>Advisory</w:t>
      </w:r>
      <w:proofErr w:type="spellEnd"/>
      <w:r>
        <w:t xml:space="preserve"> Boards delle riviste Inorganica Chimica Acta, </w:t>
      </w:r>
      <w:proofErr w:type="spellStart"/>
      <w:r>
        <w:t>Bioinorganic</w:t>
      </w:r>
      <w:proofErr w:type="spellEnd"/>
      <w:r>
        <w:t xml:space="preserve"> </w:t>
      </w:r>
      <w:proofErr w:type="spellStart"/>
      <w:r>
        <w:t>Chemistry</w:t>
      </w:r>
      <w:proofErr w:type="spellEnd"/>
      <w:r>
        <w:t xml:space="preserve"> and Application, Open </w:t>
      </w:r>
      <w:proofErr w:type="spellStart"/>
      <w:r>
        <w:t>Inorganic</w:t>
      </w:r>
      <w:proofErr w:type="spellEnd"/>
      <w:r>
        <w:t xml:space="preserve"> </w:t>
      </w:r>
      <w:proofErr w:type="spellStart"/>
      <w:r>
        <w:t>Chemistry</w:t>
      </w:r>
      <w:proofErr w:type="spellEnd"/>
      <w:r>
        <w:t>.</w:t>
      </w:r>
    </w:p>
    <w:p w14:paraId="774D9CEB" w14:textId="77777777" w:rsidR="007C3E86" w:rsidRDefault="007C3E86" w:rsidP="007C3E86">
      <w:pPr>
        <w:pStyle w:val="NormaleWeb"/>
        <w:spacing w:before="0" w:beforeAutospacing="0" w:after="0" w:afterAutospacing="0"/>
        <w:jc w:val="both"/>
      </w:pPr>
      <w:proofErr w:type="gramStart"/>
      <w:r>
        <w:t>E’</w:t>
      </w:r>
      <w:proofErr w:type="gramEnd"/>
      <w:r>
        <w:t xml:space="preserve"> attualmente nel board internazionale del comitato scientifico del </w:t>
      </w:r>
      <w:proofErr w:type="spellStart"/>
      <w:r>
        <w:t>Nitrogen</w:t>
      </w:r>
      <w:proofErr w:type="spellEnd"/>
      <w:r>
        <w:t xml:space="preserve"> </w:t>
      </w:r>
      <w:proofErr w:type="spellStart"/>
      <w:r>
        <w:t>Donor</w:t>
      </w:r>
      <w:proofErr w:type="spellEnd"/>
      <w:r>
        <w:t xml:space="preserve"> </w:t>
      </w:r>
      <w:proofErr w:type="spellStart"/>
      <w:r>
        <w:t>Ligands</w:t>
      </w:r>
      <w:proofErr w:type="spellEnd"/>
      <w:r>
        <w:t xml:space="preserve"> in </w:t>
      </w:r>
      <w:proofErr w:type="spellStart"/>
      <w:r>
        <w:t>Organometallic</w:t>
      </w:r>
      <w:proofErr w:type="spellEnd"/>
      <w:r>
        <w:t xml:space="preserve"> </w:t>
      </w:r>
      <w:proofErr w:type="spellStart"/>
      <w:r>
        <w:t>Chemistry</w:t>
      </w:r>
      <w:proofErr w:type="spellEnd"/>
      <w:r>
        <w:t xml:space="preserve">, </w:t>
      </w:r>
      <w:proofErr w:type="spellStart"/>
      <w:r>
        <w:t>Catalysis</w:t>
      </w:r>
      <w:proofErr w:type="spellEnd"/>
      <w:r>
        <w:t xml:space="preserve"> and </w:t>
      </w:r>
      <w:proofErr w:type="spellStart"/>
      <w:r>
        <w:t>Coordination</w:t>
      </w:r>
      <w:proofErr w:type="spellEnd"/>
      <w:r>
        <w:t xml:space="preserve"> </w:t>
      </w:r>
      <w:proofErr w:type="spellStart"/>
      <w:r>
        <w:t>Chemistry</w:t>
      </w:r>
      <w:proofErr w:type="spellEnd"/>
      <w:r>
        <w:t xml:space="preserve">. </w:t>
      </w:r>
      <w:proofErr w:type="spellStart"/>
      <w:r>
        <w:t>Invited</w:t>
      </w:r>
      <w:proofErr w:type="spellEnd"/>
      <w:r>
        <w:t xml:space="preserve"> </w:t>
      </w:r>
      <w:proofErr w:type="spellStart"/>
      <w:r>
        <w:t>plenary</w:t>
      </w:r>
      <w:proofErr w:type="spellEnd"/>
      <w:r>
        <w:t xml:space="preserve"> speaker all’International Conference on </w:t>
      </w:r>
      <w:proofErr w:type="spellStart"/>
      <w:r>
        <w:t>Organometallic</w:t>
      </w:r>
      <w:proofErr w:type="spellEnd"/>
      <w:r>
        <w:t xml:space="preserve"> </w:t>
      </w:r>
      <w:proofErr w:type="spellStart"/>
      <w:r>
        <w:t>Chemistry</w:t>
      </w:r>
      <w:proofErr w:type="spellEnd"/>
      <w:r>
        <w:t xml:space="preserve"> di Lisbona (ICOMC 2012) e all’</w:t>
      </w:r>
      <w:proofErr w:type="spellStart"/>
      <w:r>
        <w:t>European</w:t>
      </w:r>
      <w:proofErr w:type="spellEnd"/>
      <w:r>
        <w:t xml:space="preserve"> Conference on </w:t>
      </w:r>
      <w:proofErr w:type="spellStart"/>
      <w:r>
        <w:t>Organometallic</w:t>
      </w:r>
      <w:proofErr w:type="spellEnd"/>
      <w:r>
        <w:t xml:space="preserve"> </w:t>
      </w:r>
      <w:proofErr w:type="spellStart"/>
      <w:r>
        <w:t>Chemistry</w:t>
      </w:r>
      <w:proofErr w:type="spellEnd"/>
      <w:r>
        <w:t xml:space="preserve"> di Tolosa (EUCOMC 2011).</w:t>
      </w:r>
    </w:p>
    <w:p w14:paraId="7789D303" w14:textId="77777777" w:rsidR="007C3E86" w:rsidRDefault="007C3E86" w:rsidP="007C3E86">
      <w:pPr>
        <w:pStyle w:val="NormaleWeb"/>
        <w:spacing w:before="0" w:beforeAutospacing="0" w:after="0" w:afterAutospacing="0"/>
        <w:jc w:val="both"/>
      </w:pPr>
      <w:r>
        <w:t xml:space="preserve">Dal 2009 è direttore della Scuola Internazionale di Chimica Organometallica (ISOC) patrocinata dalla SCI e dall’EUCHEM. Componente del comitato per la Cooperazione Internazionale della Regione Marche, delegato per UNICAM di UNIADRION, Alliance for </w:t>
      </w:r>
      <w:proofErr w:type="spellStart"/>
      <w:r>
        <w:t>Materials</w:t>
      </w:r>
      <w:proofErr w:type="spellEnd"/>
      <w:r>
        <w:t xml:space="preserve"> (A4M) e </w:t>
      </w:r>
      <w:proofErr w:type="gramStart"/>
      <w:r>
        <w:t>dell’ Istituto</w:t>
      </w:r>
      <w:proofErr w:type="gramEnd"/>
      <w:r>
        <w:t xml:space="preserve"> Nazionale Scienze e Tecnologie dei Materiali.</w:t>
      </w:r>
    </w:p>
    <w:p w14:paraId="7D710CCD" w14:textId="77777777" w:rsidR="007C3E86" w:rsidRDefault="007C3E86" w:rsidP="007C3E86">
      <w:pPr>
        <w:pStyle w:val="NormaleWeb"/>
        <w:spacing w:before="0" w:beforeAutospacing="0" w:after="0" w:afterAutospacing="0"/>
        <w:jc w:val="both"/>
      </w:pPr>
      <w:r>
        <w:t>Dottore honoris causa dell’Università di Galati, membro dell’accademia di Lisbona, Chairman della scuola Internazionale di Chimica Organometallica dal 2005, segretario permanente dell’</w:t>
      </w:r>
      <w:proofErr w:type="spellStart"/>
      <w:r>
        <w:t>Euchem</w:t>
      </w:r>
      <w:proofErr w:type="spellEnd"/>
      <w:r>
        <w:t xml:space="preserve"> Conference “</w:t>
      </w:r>
      <w:proofErr w:type="spellStart"/>
      <w:r>
        <w:t>Nitrogen</w:t>
      </w:r>
      <w:proofErr w:type="spellEnd"/>
      <w:r>
        <w:t xml:space="preserve"> </w:t>
      </w:r>
      <w:proofErr w:type="spellStart"/>
      <w:r>
        <w:t>Donor</w:t>
      </w:r>
      <w:proofErr w:type="spellEnd"/>
      <w:r>
        <w:t xml:space="preserve"> </w:t>
      </w:r>
      <w:proofErr w:type="spellStart"/>
      <w:r>
        <w:t>Ligands</w:t>
      </w:r>
      <w:proofErr w:type="spellEnd"/>
      <w:r>
        <w:t xml:space="preserve"> in </w:t>
      </w:r>
      <w:proofErr w:type="spellStart"/>
      <w:r>
        <w:t>Catalysis</w:t>
      </w:r>
      <w:proofErr w:type="spellEnd"/>
      <w:r>
        <w:t xml:space="preserve"> and </w:t>
      </w:r>
      <w:proofErr w:type="spellStart"/>
      <w:r>
        <w:t>Organometallic</w:t>
      </w:r>
      <w:proofErr w:type="spellEnd"/>
      <w:r>
        <w:t xml:space="preserve"> </w:t>
      </w:r>
      <w:proofErr w:type="spellStart"/>
      <w:r>
        <w:t>Chemistry</w:t>
      </w:r>
      <w:proofErr w:type="spellEnd"/>
      <w:r>
        <w:t>”.</w:t>
      </w:r>
    </w:p>
    <w:p w14:paraId="75051845" w14:textId="77777777" w:rsidR="007C3E86" w:rsidRDefault="007C3E86" w:rsidP="007C3E86">
      <w:pPr>
        <w:pStyle w:val="NormaleWeb"/>
        <w:spacing w:before="0" w:beforeAutospacing="0" w:after="0" w:afterAutospacing="0"/>
        <w:jc w:val="both"/>
      </w:pPr>
      <w:r>
        <w:t xml:space="preserve">Ha coordinato e coordina numerosi progetti di ricerca a livello regionale (progetto “Giovani Tecnologi” - Regione Marche-AIPOL; progetti “Composti di coordinazione di </w:t>
      </w:r>
      <w:proofErr w:type="spellStart"/>
      <w:r>
        <w:t>Au</w:t>
      </w:r>
      <w:proofErr w:type="spellEnd"/>
      <w:r>
        <w:t xml:space="preserve"> e </w:t>
      </w:r>
      <w:proofErr w:type="spellStart"/>
      <w:r>
        <w:t>Pt</w:t>
      </w:r>
      <w:proofErr w:type="spellEnd"/>
      <w:r>
        <w:t xml:space="preserve"> con proprietà Antitumorali” e “Composti di Coordinazione di Ti Biocompatibili” - Fondazione CARIMA – 2004/2005) nazionale (progetto “Nuovi polimeri di coordinazione porosi polifunzionali” – PRIN MIUR; Cooperazione Interuniversitaria Italia-Russia: Nuovi catalizzatori di Rh e </w:t>
      </w:r>
      <w:proofErr w:type="spellStart"/>
      <w:r>
        <w:t>Ir</w:t>
      </w:r>
      <w:proofErr w:type="spellEnd"/>
      <w:r>
        <w:t xml:space="preserve"> - COOPERLINK MIUR 2000 e 2001; Cooperazione Interuniversitaria Italia-Romania: Chimici per l’energia, l’ambiente e la salute - COOPERLINK MIUR 2008; “Sintesi originali metallo catalizzate di composti farmaceutici attivi” – </w:t>
      </w:r>
      <w:proofErr w:type="spellStart"/>
      <w:r>
        <w:t>Dipharma</w:t>
      </w:r>
      <w:proofErr w:type="spellEnd"/>
      <w:r>
        <w:t xml:space="preserve"> Francis 2006-2008) e Internazionale (Azione Integrata Italia-Spagna AF 2006 e 2007; Progetto Giovanni Ricercatori Indiani “</w:t>
      </w:r>
      <w:proofErr w:type="spellStart"/>
      <w:r>
        <w:t>Nanoscience</w:t>
      </w:r>
      <w:proofErr w:type="spellEnd"/>
      <w:r>
        <w:t xml:space="preserve"> and </w:t>
      </w:r>
      <w:proofErr w:type="spellStart"/>
      <w:r>
        <w:t>Nanotechnology</w:t>
      </w:r>
      <w:proofErr w:type="spellEnd"/>
      <w:r>
        <w:t xml:space="preserve">” AF 2007 e 2008; Nuovi Complessi di Rh e </w:t>
      </w:r>
      <w:proofErr w:type="spellStart"/>
      <w:r>
        <w:t>Ir</w:t>
      </w:r>
      <w:proofErr w:type="spellEnd"/>
      <w:r>
        <w:t xml:space="preserve"> luminescenti per la catalisi – Progetto INTAS 00469 Russia, Spagna e Italia, 2001-2003).</w:t>
      </w:r>
    </w:p>
    <w:p w14:paraId="5F80FC63" w14:textId="77777777" w:rsidR="007C3E86" w:rsidRDefault="007C3E86" w:rsidP="007C3E86">
      <w:pPr>
        <w:pStyle w:val="NormaleWeb"/>
        <w:spacing w:before="0" w:beforeAutospacing="0" w:after="0" w:afterAutospacing="0"/>
        <w:jc w:val="both"/>
      </w:pPr>
      <w:r>
        <w:t>Collabora attualmente con oltre 30 gruppi di ricerca nazionali ed internazionali. Autore di oltre 350 pubblicazioni su riviste internazionali, 5 brevetti e 4 libri e relatore a decine di congressi nazionali ed internazionali.</w:t>
      </w:r>
    </w:p>
    <w:p w14:paraId="0323A364" w14:textId="3F5CC85F" w:rsidR="007C3E86" w:rsidRDefault="007C3E86" w:rsidP="007C3E86">
      <w:pPr>
        <w:pStyle w:val="NormaleWeb"/>
        <w:spacing w:before="0" w:beforeAutospacing="0" w:after="0" w:afterAutospacing="0"/>
        <w:jc w:val="both"/>
      </w:pPr>
      <w:proofErr w:type="gramStart"/>
      <w:r>
        <w:t>E’</w:t>
      </w:r>
      <w:proofErr w:type="gramEnd"/>
      <w:r>
        <w:t xml:space="preserve"> stato Prorettore Vicario dal 2011 al 2017, referente del Rettore per la mobilità internazionale dal 2006 al 2011, responsabile del Corso di Laurea in Farmacia dal 2000 al 2004, del corso di Laurea in informazione scientifica sul Farmaco dal 2005 al 2008, Presidente della Conferenza dei Corsi di laurea in Informazione Scientifica sul Farmaco dal 2007 al 2009.</w:t>
      </w:r>
    </w:p>
    <w:sectPr w:rsidR="007C3E86" w:rsidSect="007C3E86">
      <w:pgSz w:w="11906" w:h="16838"/>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86"/>
    <w:rsid w:val="007C3E86"/>
    <w:rsid w:val="00C759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9C5C"/>
  <w15:chartTrackingRefBased/>
  <w15:docId w15:val="{309F5A95-A539-468C-8E62-AE4E96E0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C3E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C3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842174">
      <w:bodyDiv w:val="1"/>
      <w:marLeft w:val="0"/>
      <w:marRight w:val="0"/>
      <w:marTop w:val="0"/>
      <w:marBottom w:val="0"/>
      <w:divBdr>
        <w:top w:val="none" w:sz="0" w:space="0" w:color="auto"/>
        <w:left w:val="none" w:sz="0" w:space="0" w:color="auto"/>
        <w:bottom w:val="none" w:sz="0" w:space="0" w:color="auto"/>
        <w:right w:val="none" w:sz="0" w:space="0" w:color="auto"/>
      </w:divBdr>
    </w:div>
    <w:div w:id="1564608472">
      <w:bodyDiv w:val="1"/>
      <w:marLeft w:val="0"/>
      <w:marRight w:val="0"/>
      <w:marTop w:val="0"/>
      <w:marBottom w:val="0"/>
      <w:divBdr>
        <w:top w:val="none" w:sz="0" w:space="0" w:color="auto"/>
        <w:left w:val="none" w:sz="0" w:space="0" w:color="auto"/>
        <w:bottom w:val="none" w:sz="0" w:space="0" w:color="auto"/>
        <w:right w:val="none" w:sz="0" w:space="0" w:color="auto"/>
      </w:divBdr>
      <w:divsChild>
        <w:div w:id="707149490">
          <w:marLeft w:val="0"/>
          <w:marRight w:val="0"/>
          <w:marTop w:val="0"/>
          <w:marBottom w:val="0"/>
          <w:divBdr>
            <w:top w:val="none" w:sz="0" w:space="0" w:color="auto"/>
            <w:left w:val="none" w:sz="0" w:space="0" w:color="auto"/>
            <w:bottom w:val="none" w:sz="0" w:space="0" w:color="auto"/>
            <w:right w:val="none" w:sz="0" w:space="0" w:color="auto"/>
          </w:divBdr>
        </w:div>
        <w:div w:id="1589804290">
          <w:marLeft w:val="0"/>
          <w:marRight w:val="0"/>
          <w:marTop w:val="0"/>
          <w:marBottom w:val="0"/>
          <w:divBdr>
            <w:top w:val="none" w:sz="0" w:space="0" w:color="auto"/>
            <w:left w:val="none" w:sz="0" w:space="0" w:color="auto"/>
            <w:bottom w:val="none" w:sz="0" w:space="0" w:color="auto"/>
            <w:right w:val="none" w:sz="0" w:space="0" w:color="auto"/>
          </w:divBdr>
        </w:div>
        <w:div w:id="1583023854">
          <w:marLeft w:val="0"/>
          <w:marRight w:val="0"/>
          <w:marTop w:val="0"/>
          <w:marBottom w:val="0"/>
          <w:divBdr>
            <w:top w:val="none" w:sz="0" w:space="0" w:color="auto"/>
            <w:left w:val="none" w:sz="0" w:space="0" w:color="auto"/>
            <w:bottom w:val="none" w:sz="0" w:space="0" w:color="auto"/>
            <w:right w:val="none" w:sz="0" w:space="0" w:color="auto"/>
          </w:divBdr>
        </w:div>
        <w:div w:id="1527060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697</Words>
  <Characters>3979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sferisterio</dc:creator>
  <cp:keywords/>
  <dc:description/>
  <cp:lastModifiedBy>sferisterio</cp:lastModifiedBy>
  <cp:revision>1</cp:revision>
  <dcterms:created xsi:type="dcterms:W3CDTF">2021-02-22T09:17:00Z</dcterms:created>
  <dcterms:modified xsi:type="dcterms:W3CDTF">2021-02-22T09:26:00Z</dcterms:modified>
</cp:coreProperties>
</file>